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354" w:rsidRPr="00296354" w:rsidRDefault="00296354" w:rsidP="00296354">
      <w:pPr>
        <w:jc w:val="center"/>
        <w:rPr>
          <w:rFonts w:hAnsi="宋体"/>
          <w:b/>
          <w:sz w:val="36"/>
          <w:szCs w:val="36"/>
        </w:rPr>
      </w:pPr>
      <w:r w:rsidRPr="00296354">
        <w:rPr>
          <w:rFonts w:hAnsi="宋体"/>
          <w:b/>
          <w:sz w:val="36"/>
          <w:szCs w:val="36"/>
        </w:rPr>
        <w:t>荣获</w:t>
      </w:r>
      <w:r w:rsidRPr="00296354">
        <w:rPr>
          <w:b/>
          <w:sz w:val="36"/>
          <w:szCs w:val="36"/>
        </w:rPr>
        <w:t>“</w:t>
      </w:r>
      <w:r w:rsidRPr="00296354">
        <w:rPr>
          <w:rFonts w:hAnsi="宋体"/>
          <w:b/>
          <w:sz w:val="36"/>
          <w:szCs w:val="36"/>
        </w:rPr>
        <w:t>全国石油和化工行业技术能手</w:t>
      </w:r>
      <w:r w:rsidRPr="00296354">
        <w:rPr>
          <w:b/>
          <w:sz w:val="36"/>
          <w:szCs w:val="36"/>
        </w:rPr>
        <w:t>”</w:t>
      </w:r>
      <w:r w:rsidRPr="00296354">
        <w:rPr>
          <w:rFonts w:hAnsi="宋体"/>
          <w:b/>
          <w:sz w:val="36"/>
          <w:szCs w:val="36"/>
        </w:rPr>
        <w:t>称号名单</w:t>
      </w:r>
    </w:p>
    <w:p w:rsidR="00296354" w:rsidRPr="00296354" w:rsidRDefault="00296354" w:rsidP="00296354">
      <w:pPr>
        <w:jc w:val="center"/>
        <w:rPr>
          <w:b/>
          <w:sz w:val="36"/>
          <w:szCs w:val="36"/>
        </w:rPr>
      </w:pPr>
      <w:r w:rsidRPr="00296354">
        <w:rPr>
          <w:b/>
          <w:sz w:val="36"/>
          <w:szCs w:val="36"/>
        </w:rPr>
        <w:t>(30</w:t>
      </w:r>
      <w:r w:rsidRPr="00296354">
        <w:rPr>
          <w:rFonts w:hAnsi="宋体"/>
          <w:b/>
          <w:sz w:val="36"/>
          <w:szCs w:val="36"/>
        </w:rPr>
        <w:t>人</w:t>
      </w:r>
      <w:r w:rsidRPr="00296354">
        <w:rPr>
          <w:b/>
          <w:sz w:val="36"/>
          <w:szCs w:val="36"/>
        </w:rPr>
        <w:t>)</w:t>
      </w:r>
    </w:p>
    <w:p w:rsidR="00296354" w:rsidRPr="00296354" w:rsidRDefault="00296354" w:rsidP="00296354">
      <w:pPr>
        <w:spacing w:line="480" w:lineRule="exact"/>
        <w:ind w:firstLineChars="147" w:firstLine="413"/>
        <w:rPr>
          <w:rFonts w:eastAsia="仿宋_GB2312"/>
          <w:b/>
          <w:sz w:val="28"/>
          <w:szCs w:val="28"/>
        </w:rPr>
      </w:pPr>
      <w:r w:rsidRPr="00296354">
        <w:rPr>
          <w:rFonts w:eastAsia="仿宋_GB2312"/>
          <w:b/>
          <w:sz w:val="28"/>
          <w:szCs w:val="28"/>
        </w:rPr>
        <w:t>1</w:t>
      </w:r>
      <w:r w:rsidRPr="00296354">
        <w:rPr>
          <w:rFonts w:eastAsia="仿宋_GB2312"/>
          <w:b/>
          <w:sz w:val="28"/>
          <w:szCs w:val="28"/>
        </w:rPr>
        <w:t>、</w:t>
      </w:r>
      <w:r w:rsidRPr="00296354">
        <w:rPr>
          <w:rFonts w:eastAsia="仿宋_GB2312" w:hint="eastAsia"/>
          <w:b/>
          <w:sz w:val="28"/>
          <w:szCs w:val="28"/>
        </w:rPr>
        <w:t>工业废水处理工</w:t>
      </w:r>
      <w:r w:rsidRPr="00296354">
        <w:rPr>
          <w:rFonts w:eastAsia="仿宋_GB2312"/>
          <w:b/>
          <w:sz w:val="28"/>
          <w:szCs w:val="28"/>
        </w:rPr>
        <w:t>（</w:t>
      </w:r>
      <w:r w:rsidRPr="00296354">
        <w:rPr>
          <w:rFonts w:eastAsia="仿宋_GB2312"/>
          <w:b/>
          <w:sz w:val="28"/>
          <w:szCs w:val="28"/>
        </w:rPr>
        <w:t>15</w:t>
      </w:r>
      <w:r w:rsidRPr="00296354">
        <w:rPr>
          <w:rFonts w:eastAsia="仿宋_GB2312"/>
          <w:b/>
          <w:sz w:val="28"/>
          <w:szCs w:val="28"/>
        </w:rPr>
        <w:t>人）</w:t>
      </w:r>
    </w:p>
    <w:tbl>
      <w:tblPr>
        <w:tblW w:w="0" w:type="auto"/>
        <w:tblInd w:w="534" w:type="dxa"/>
        <w:tblLayout w:type="fixed"/>
        <w:tblLook w:val="0000" w:firstRow="0" w:lastRow="0" w:firstColumn="0" w:lastColumn="0" w:noHBand="0" w:noVBand="0"/>
      </w:tblPr>
      <w:tblGrid>
        <w:gridCol w:w="1842"/>
        <w:gridCol w:w="5245"/>
      </w:tblGrid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卜雪锋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唐山中润煤化工有限公司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方</w:t>
            </w:r>
            <w:r w:rsidRPr="00296354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96354">
              <w:rPr>
                <w:rFonts w:eastAsia="仿宋_GB2312" w:hint="eastAsia"/>
                <w:sz w:val="28"/>
                <w:szCs w:val="28"/>
              </w:rPr>
              <w:t>雪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中国石化扬子石化有限公司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许竞丹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中国石油抚顺石化公司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范宏琴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中国石油抚顺石化公司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盛</w:t>
            </w:r>
            <w:r w:rsidRPr="00296354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96354">
              <w:rPr>
                <w:rFonts w:eastAsia="仿宋_GB2312" w:hint="eastAsia"/>
                <w:sz w:val="28"/>
                <w:szCs w:val="28"/>
              </w:rPr>
              <w:t>骐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中国石化扬子石化有限公司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朱建航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中国石化镇海炼化分公司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赵晓明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滨化集团股份有限公司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魏江浪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陕西延长石油（集团）有限责任公司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张峰峰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滨化集团股份有限公司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王</w:t>
            </w:r>
            <w:r w:rsidRPr="00296354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96354">
              <w:rPr>
                <w:rFonts w:eastAsia="仿宋_GB2312" w:hint="eastAsia"/>
                <w:sz w:val="28"/>
                <w:szCs w:val="28"/>
              </w:rPr>
              <w:t>雷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中国石油抚顺石化公司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刘云彬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中国石油大连石化公司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王世聪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中化泉州石化有限公司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徐</w:t>
            </w:r>
            <w:r w:rsidRPr="00296354">
              <w:rPr>
                <w:rFonts w:eastAsia="仿宋_GB2312" w:hint="eastAsia"/>
                <w:sz w:val="28"/>
                <w:szCs w:val="28"/>
              </w:rPr>
              <w:t xml:space="preserve"> </w:t>
            </w:r>
            <w:r w:rsidRPr="00296354">
              <w:rPr>
                <w:rFonts w:eastAsia="仿宋_GB2312"/>
                <w:sz w:val="28"/>
                <w:szCs w:val="28"/>
              </w:rPr>
              <w:t xml:space="preserve"> </w:t>
            </w:r>
            <w:r w:rsidRPr="00296354">
              <w:rPr>
                <w:rFonts w:eastAsia="仿宋_GB2312" w:hint="eastAsia"/>
                <w:sz w:val="28"/>
                <w:szCs w:val="28"/>
              </w:rPr>
              <w:t>洁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扬州工业职业技术学院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王</w:t>
            </w:r>
            <w:r w:rsidRPr="00296354">
              <w:rPr>
                <w:rFonts w:eastAsia="仿宋_GB2312" w:hint="eastAsia"/>
                <w:sz w:val="28"/>
                <w:szCs w:val="28"/>
              </w:rPr>
              <w:t xml:space="preserve">  </w:t>
            </w:r>
            <w:r w:rsidRPr="00296354">
              <w:rPr>
                <w:rFonts w:eastAsia="仿宋_GB2312" w:hint="eastAsia"/>
                <w:sz w:val="28"/>
                <w:szCs w:val="28"/>
              </w:rPr>
              <w:t>琳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鲁西集团有限公司</w:t>
            </w:r>
          </w:p>
        </w:tc>
      </w:tr>
      <w:tr w:rsidR="00296354" w:rsidRPr="00296354" w:rsidTr="005B5614">
        <w:trPr>
          <w:trHeight w:val="737"/>
        </w:trPr>
        <w:tc>
          <w:tcPr>
            <w:tcW w:w="1842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卢书春</w:t>
            </w:r>
          </w:p>
        </w:tc>
        <w:tc>
          <w:tcPr>
            <w:tcW w:w="5245" w:type="dxa"/>
            <w:vAlign w:val="center"/>
          </w:tcPr>
          <w:p w:rsidR="00296354" w:rsidRPr="00296354" w:rsidRDefault="00296354" w:rsidP="00296354">
            <w:pPr>
              <w:spacing w:line="480" w:lineRule="exact"/>
              <w:ind w:firstLineChars="147" w:firstLine="412"/>
              <w:rPr>
                <w:rFonts w:eastAsia="仿宋_GB2312" w:hint="eastAsia"/>
                <w:sz w:val="28"/>
                <w:szCs w:val="28"/>
              </w:rPr>
            </w:pPr>
            <w:r w:rsidRPr="00296354">
              <w:rPr>
                <w:rFonts w:eastAsia="仿宋_GB2312" w:hint="eastAsia"/>
                <w:sz w:val="28"/>
                <w:szCs w:val="28"/>
              </w:rPr>
              <w:t>临涣焦化股份有限公司</w:t>
            </w:r>
          </w:p>
        </w:tc>
      </w:tr>
    </w:tbl>
    <w:p w:rsidR="00296354" w:rsidRPr="00296354" w:rsidRDefault="00296354" w:rsidP="00296354">
      <w:pPr>
        <w:spacing w:beforeLines="50" w:before="156" w:line="480" w:lineRule="exact"/>
        <w:ind w:firstLineChars="147" w:firstLine="413"/>
        <w:rPr>
          <w:rFonts w:eastAsia="仿宋_GB2312"/>
          <w:b/>
          <w:sz w:val="28"/>
          <w:szCs w:val="28"/>
        </w:rPr>
      </w:pPr>
      <w:r w:rsidRPr="00296354">
        <w:rPr>
          <w:rFonts w:eastAsia="仿宋_GB2312"/>
          <w:b/>
          <w:sz w:val="28"/>
          <w:szCs w:val="28"/>
        </w:rPr>
        <w:t>2</w:t>
      </w:r>
      <w:r w:rsidRPr="00296354">
        <w:rPr>
          <w:rFonts w:eastAsia="仿宋_GB2312"/>
          <w:b/>
          <w:sz w:val="28"/>
          <w:szCs w:val="28"/>
        </w:rPr>
        <w:t>、</w:t>
      </w:r>
      <w:r w:rsidRPr="00296354">
        <w:rPr>
          <w:rFonts w:eastAsia="仿宋_GB2312" w:hint="eastAsia"/>
          <w:b/>
          <w:sz w:val="28"/>
          <w:szCs w:val="28"/>
        </w:rPr>
        <w:t>仪器仪表维修工</w:t>
      </w:r>
      <w:r w:rsidRPr="00296354">
        <w:rPr>
          <w:rFonts w:eastAsia="仿宋_GB2312"/>
          <w:b/>
          <w:sz w:val="28"/>
          <w:szCs w:val="28"/>
        </w:rPr>
        <w:t>（</w:t>
      </w:r>
      <w:r w:rsidRPr="00296354">
        <w:rPr>
          <w:rFonts w:eastAsia="仿宋_GB2312"/>
          <w:b/>
          <w:sz w:val="28"/>
          <w:szCs w:val="28"/>
        </w:rPr>
        <w:t>15</w:t>
      </w:r>
      <w:r w:rsidRPr="00296354">
        <w:rPr>
          <w:rFonts w:eastAsia="仿宋_GB2312"/>
          <w:b/>
          <w:sz w:val="28"/>
          <w:szCs w:val="28"/>
        </w:rPr>
        <w:t>人）</w:t>
      </w:r>
    </w:p>
    <w:tbl>
      <w:tblPr>
        <w:tblW w:w="0" w:type="auto"/>
        <w:tblInd w:w="959" w:type="dxa"/>
        <w:tblLayout w:type="fixed"/>
        <w:tblLook w:val="0000" w:firstRow="0" w:lastRow="0" w:firstColumn="0" w:lastColumn="0" w:noHBand="0" w:noVBand="0"/>
      </w:tblPr>
      <w:tblGrid>
        <w:gridCol w:w="1843"/>
        <w:gridCol w:w="6662"/>
      </w:tblGrid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lastRenderedPageBreak/>
              <w:t>刘伟杰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山东化工技师学院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杨红雨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中国石化镇海炼化分公司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陈思龙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中国石化北京燕山石化公司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杨建平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山东化工技师学院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李  浩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中国石化北京燕山石化公司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杨宝会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中国石化镇海炼化分公司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顾鹤军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中国石化镇海炼化分公司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胡  楠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中海石油化学股份有限公司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陈厚德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浙江新安化工集团股份有限公司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陈志强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中国石油辽河石化公司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张晓翔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新疆中泰（集团）有限责任公司1队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何志刚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中国石油辽河石化公司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张  旭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河南省石油化学工会（洛阳三隆安装检修有限公司）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李  军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中国石油辽河石化公司</w:t>
            </w:r>
          </w:p>
        </w:tc>
      </w:tr>
      <w:tr w:rsidR="00296354" w:rsidRPr="00296354" w:rsidTr="005B5614">
        <w:trPr>
          <w:trHeight w:val="794"/>
        </w:trPr>
        <w:tc>
          <w:tcPr>
            <w:tcW w:w="1843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周昱人</w:t>
            </w:r>
          </w:p>
        </w:tc>
        <w:tc>
          <w:tcPr>
            <w:tcW w:w="6662" w:type="dxa"/>
            <w:vAlign w:val="center"/>
          </w:tcPr>
          <w:p w:rsidR="00296354" w:rsidRPr="00296354" w:rsidRDefault="00296354" w:rsidP="00296354">
            <w:pPr>
              <w:spacing w:line="480" w:lineRule="exact"/>
              <w:rPr>
                <w:rFonts w:ascii="仿宋_GB2312" w:eastAsia="仿宋_GB2312" w:hint="eastAsia"/>
                <w:sz w:val="28"/>
                <w:szCs w:val="28"/>
              </w:rPr>
            </w:pPr>
            <w:r w:rsidRPr="00296354">
              <w:rPr>
                <w:rFonts w:ascii="仿宋_GB2312" w:eastAsia="仿宋_GB2312" w:hint="eastAsia"/>
                <w:sz w:val="28"/>
                <w:szCs w:val="28"/>
              </w:rPr>
              <w:t>浙江新安化工集团股份有限公司</w:t>
            </w:r>
          </w:p>
        </w:tc>
      </w:tr>
    </w:tbl>
    <w:p w:rsidR="001E731C" w:rsidRPr="00296354" w:rsidRDefault="001E731C" w:rsidP="00296354">
      <w:bookmarkStart w:id="0" w:name="_GoBack"/>
      <w:bookmarkEnd w:id="0"/>
    </w:p>
    <w:sectPr w:rsidR="001E731C" w:rsidRPr="00296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604" w:rsidRDefault="004D7604" w:rsidP="00CB0D55">
      <w:r>
        <w:separator/>
      </w:r>
    </w:p>
  </w:endnote>
  <w:endnote w:type="continuationSeparator" w:id="0">
    <w:p w:rsidR="004D7604" w:rsidRDefault="004D7604" w:rsidP="00CB0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604" w:rsidRDefault="004D7604" w:rsidP="00CB0D55">
      <w:r>
        <w:separator/>
      </w:r>
    </w:p>
  </w:footnote>
  <w:footnote w:type="continuationSeparator" w:id="0">
    <w:p w:rsidR="004D7604" w:rsidRDefault="004D7604" w:rsidP="00CB0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440413"/>
    <w:multiLevelType w:val="multilevel"/>
    <w:tmpl w:val="45440413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D3E"/>
    <w:rsid w:val="001E731C"/>
    <w:rsid w:val="00296354"/>
    <w:rsid w:val="004D7604"/>
    <w:rsid w:val="008713C6"/>
    <w:rsid w:val="00CB0D55"/>
    <w:rsid w:val="00D7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52D466-F46B-44E8-8D53-4B01612B5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5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0D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B0D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B0D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B0D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zx</cp:lastModifiedBy>
  <cp:revision>3</cp:revision>
  <dcterms:created xsi:type="dcterms:W3CDTF">2017-10-17T05:50:00Z</dcterms:created>
  <dcterms:modified xsi:type="dcterms:W3CDTF">2017-12-11T02:27:00Z</dcterms:modified>
</cp:coreProperties>
</file>