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57" w:rsidRDefault="00433B57" w:rsidP="00D804B9">
      <w:pPr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 w:rsidR="000F7EFE" w:rsidRPr="000F7EFE" w:rsidRDefault="000F7EFE" w:rsidP="000F7EFE">
      <w:pPr>
        <w:spacing w:line="500" w:lineRule="exact"/>
        <w:ind w:left="2249" w:hangingChars="700" w:hanging="2249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F7EFE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第十届</w:t>
      </w:r>
      <w:bookmarkStart w:id="1" w:name="OLE_LINK2"/>
      <w:bookmarkStart w:id="2" w:name="OLE_LINK3"/>
      <w:r w:rsidRPr="000F7EFE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全国石油和化工行业职工职业技能竞赛</w:t>
      </w:r>
    </w:p>
    <w:p w:rsidR="000F7EFE" w:rsidRPr="000F7EFE" w:rsidRDefault="000F7EFE" w:rsidP="000F7EFE">
      <w:pPr>
        <w:spacing w:line="500" w:lineRule="exact"/>
        <w:ind w:left="2249" w:hangingChars="700" w:hanging="2249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0F7EFE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“化学检验员”</w:t>
      </w:r>
      <w:bookmarkEnd w:id="1"/>
      <w:bookmarkEnd w:id="2"/>
      <w:r w:rsidRPr="000F7EFE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赛项公布内容</w:t>
      </w:r>
    </w:p>
    <w:p w:rsidR="000F7EFE" w:rsidRPr="000F7EFE" w:rsidRDefault="000F7EFE" w:rsidP="000F7EFE">
      <w:pPr>
        <w:spacing w:beforeLines="100" w:before="312"/>
        <w:jc w:val="center"/>
        <w:rPr>
          <w:rFonts w:ascii="Times New Roman" w:eastAsia="黑体" w:hAnsi="Times New Roman" w:cs="Times New Roman"/>
          <w:sz w:val="30"/>
          <w:szCs w:val="24"/>
        </w:rPr>
      </w:pPr>
      <w:r w:rsidRPr="000F7EFE">
        <w:rPr>
          <w:rFonts w:ascii="Times New Roman" w:eastAsia="黑体" w:hAnsi="Times New Roman" w:cs="Times New Roman" w:hint="eastAsia"/>
          <w:sz w:val="30"/>
          <w:szCs w:val="24"/>
        </w:rPr>
        <w:t>分光光度法测定未知试样中铁含量</w:t>
      </w:r>
    </w:p>
    <w:p w:rsidR="000F7EFE" w:rsidRPr="000F7EFE" w:rsidRDefault="000F7EFE" w:rsidP="000F7EFE">
      <w:pPr>
        <w:spacing w:line="300" w:lineRule="auto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注意事项：</w:t>
      </w:r>
      <w:r w:rsidRPr="000F7EFE">
        <w:rPr>
          <w:rFonts w:ascii="Times New Roman" w:eastAsia="仿宋" w:hAnsi="Times New Roman" w:cs="Times New Roman"/>
          <w:sz w:val="24"/>
          <w:szCs w:val="24"/>
        </w:rPr>
        <w:t>1.</w:t>
      </w:r>
      <w:r w:rsidRPr="000F7EFE">
        <w:rPr>
          <w:rFonts w:ascii="Times New Roman" w:eastAsia="仿宋" w:hAnsi="Times New Roman" w:cs="Times New Roman"/>
          <w:sz w:val="24"/>
          <w:szCs w:val="24"/>
        </w:rPr>
        <w:t>分析可能用到酸碱等腐蚀性试剂，操作时注意安全。</w:t>
      </w:r>
    </w:p>
    <w:p w:rsidR="000F7EFE" w:rsidRPr="000F7EFE" w:rsidRDefault="000F7EFE" w:rsidP="000F7EFE">
      <w:pPr>
        <w:spacing w:line="300" w:lineRule="auto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 xml:space="preserve">          2.</w:t>
      </w:r>
      <w:r w:rsidRPr="000F7EFE">
        <w:rPr>
          <w:rFonts w:ascii="Times New Roman" w:eastAsia="仿宋" w:hAnsi="Times New Roman" w:cs="Times New Roman"/>
          <w:sz w:val="24"/>
          <w:szCs w:val="24"/>
        </w:rPr>
        <w:t>竞赛时间</w:t>
      </w:r>
      <w:r w:rsidRPr="000F7EFE">
        <w:rPr>
          <w:rFonts w:ascii="Times New Roman" w:eastAsia="仿宋" w:hAnsi="Times New Roman" w:cs="Times New Roman"/>
          <w:sz w:val="24"/>
          <w:szCs w:val="24"/>
        </w:rPr>
        <w:t>210min</w:t>
      </w:r>
      <w:r w:rsidRPr="000F7EFE">
        <w:rPr>
          <w:rFonts w:ascii="Times New Roman" w:eastAsia="仿宋" w:hAnsi="Times New Roman" w:cs="Times New Roman"/>
          <w:sz w:val="24"/>
          <w:szCs w:val="24"/>
        </w:rPr>
        <w:t>，到时收卷。</w:t>
      </w:r>
    </w:p>
    <w:p w:rsidR="000F7EFE" w:rsidRPr="000F7EFE" w:rsidRDefault="000F7EFE" w:rsidP="000F7EFE">
      <w:pPr>
        <w:spacing w:line="300" w:lineRule="auto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 xml:space="preserve">          3.</w:t>
      </w:r>
      <w:r w:rsidRPr="000F7EFE">
        <w:rPr>
          <w:rFonts w:ascii="Times New Roman" w:eastAsia="仿宋" w:hAnsi="Times New Roman" w:cs="Times New Roman"/>
          <w:sz w:val="24"/>
          <w:szCs w:val="24"/>
        </w:rPr>
        <w:t>每位选手给的未知铁试样溶液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sz w:val="24"/>
          <w:szCs w:val="24"/>
        </w:rPr>
        <w:t>体积</w:t>
      </w:r>
      <w:r w:rsidRPr="000F7EFE">
        <w:rPr>
          <w:rFonts w:ascii="Times New Roman" w:eastAsia="仿宋" w:hAnsi="Times New Roman" w:cs="Times New Roman"/>
          <w:sz w:val="24"/>
          <w:szCs w:val="24"/>
        </w:rPr>
        <w:t>150mL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，不补液。</w:t>
      </w:r>
    </w:p>
    <w:p w:rsidR="000F7EFE" w:rsidRPr="000F7EFE" w:rsidRDefault="000F7EFE" w:rsidP="000F7EFE">
      <w:pPr>
        <w:spacing w:line="300" w:lineRule="auto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 xml:space="preserve">          4.</w:t>
      </w:r>
      <w:r w:rsidRPr="000F7EFE">
        <w:rPr>
          <w:rFonts w:ascii="Times New Roman" w:eastAsia="仿宋" w:hAnsi="Times New Roman" w:cs="Times New Roman"/>
          <w:sz w:val="24"/>
          <w:szCs w:val="24"/>
        </w:rPr>
        <w:t>仪器中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～</w:t>
      </w:r>
      <w:r w:rsidRPr="000F7EFE">
        <w:rPr>
          <w:rFonts w:ascii="Times New Roman" w:eastAsia="仿宋" w:hAnsi="Times New Roman" w:cs="Times New Roman"/>
          <w:sz w:val="24"/>
          <w:szCs w:val="24"/>
        </w:rPr>
        <w:t>4</w:t>
      </w:r>
      <w:r w:rsidRPr="000F7EFE">
        <w:rPr>
          <w:rFonts w:ascii="Times New Roman" w:eastAsia="仿宋" w:hAnsi="Times New Roman" w:cs="Times New Roman"/>
          <w:sz w:val="24"/>
          <w:szCs w:val="24"/>
        </w:rPr>
        <w:t>项请选手自带。</w:t>
      </w:r>
    </w:p>
    <w:p w:rsidR="000F7EFE" w:rsidRPr="000F7EFE" w:rsidRDefault="000F7EFE" w:rsidP="000F7EFE">
      <w:pPr>
        <w:spacing w:line="300" w:lineRule="auto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 xml:space="preserve">          5.</w:t>
      </w:r>
      <w:r w:rsidRPr="000F7EFE">
        <w:rPr>
          <w:rFonts w:ascii="Times New Roman" w:eastAsia="仿宋" w:hAnsi="Times New Roman" w:cs="Times New Roman"/>
          <w:sz w:val="24"/>
          <w:szCs w:val="24"/>
        </w:rPr>
        <w:t>本文规定附体积校正值的玻璃计量器具按实际值使用。</w:t>
      </w:r>
    </w:p>
    <w:p w:rsidR="000F7EFE" w:rsidRPr="000F7EFE" w:rsidRDefault="000F7EFE" w:rsidP="008A6F7E">
      <w:pPr>
        <w:spacing w:beforeLines="50" w:before="156" w:line="30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F7EFE">
        <w:rPr>
          <w:rFonts w:ascii="Times New Roman" w:eastAsia="仿宋" w:hAnsi="Times New Roman" w:cs="Times New Roman"/>
          <w:b/>
          <w:sz w:val="24"/>
          <w:szCs w:val="24"/>
        </w:rPr>
        <w:t>一、仪器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(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每位选手必用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)</w:t>
      </w:r>
    </w:p>
    <w:p w:rsidR="000F7EFE" w:rsidRPr="000F7EFE" w:rsidRDefault="000F7EFE" w:rsidP="005B11F8">
      <w:pPr>
        <w:spacing w:line="300" w:lineRule="auto"/>
        <w:ind w:leftChars="200" w:left="900" w:hangingChars="200" w:hanging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、滴定管，</w:t>
      </w:r>
      <w:r w:rsidRPr="000F7EFE">
        <w:rPr>
          <w:rFonts w:ascii="Times New Roman" w:eastAsia="仿宋" w:hAnsi="Times New Roman" w:cs="Times New Roman"/>
          <w:sz w:val="24"/>
          <w:szCs w:val="24"/>
        </w:rPr>
        <w:t>50mL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，最小分度</w:t>
      </w:r>
      <w:r w:rsidRPr="000F7EFE">
        <w:rPr>
          <w:rFonts w:ascii="Times New Roman" w:eastAsia="仿宋" w:hAnsi="Times New Roman" w:cs="Times New Roman"/>
          <w:sz w:val="24"/>
          <w:szCs w:val="24"/>
        </w:rPr>
        <w:t>0.10mL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支；附有体积校正曲线或校正数表，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支；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、单标线吸量管，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 mL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sz w:val="24"/>
          <w:szCs w:val="24"/>
        </w:rPr>
        <w:t>2 mL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sz w:val="24"/>
          <w:szCs w:val="24"/>
        </w:rPr>
        <w:t xml:space="preserve">25mL </w:t>
      </w:r>
      <w:r w:rsidRPr="000F7EFE">
        <w:rPr>
          <w:rFonts w:ascii="Times New Roman" w:eastAsia="仿宋" w:hAnsi="Times New Roman" w:cs="Times New Roman"/>
          <w:sz w:val="24"/>
          <w:szCs w:val="24"/>
        </w:rPr>
        <w:t>各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支；附体积校正值；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3</w:t>
      </w:r>
      <w:r w:rsidRPr="000F7EFE">
        <w:rPr>
          <w:rFonts w:ascii="Times New Roman" w:eastAsia="仿宋" w:hAnsi="Times New Roman" w:cs="Times New Roman"/>
          <w:sz w:val="24"/>
          <w:szCs w:val="24"/>
        </w:rPr>
        <w:t>、分度吸量管，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支；</w:t>
      </w:r>
    </w:p>
    <w:p w:rsidR="005B11F8" w:rsidRPr="008A6F7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4</w:t>
      </w:r>
      <w:r w:rsidRPr="000F7EFE">
        <w:rPr>
          <w:rFonts w:ascii="Times New Roman" w:eastAsia="仿宋" w:hAnsi="Times New Roman" w:cs="Times New Roman"/>
          <w:sz w:val="24"/>
          <w:szCs w:val="24"/>
        </w:rPr>
        <w:t>、容量瓶，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sz w:val="24"/>
          <w:szCs w:val="24"/>
        </w:rPr>
        <w:t>500mL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各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只和</w:t>
      </w:r>
      <w:r w:rsidRPr="000F7EFE">
        <w:rPr>
          <w:rFonts w:ascii="Times New Roman" w:eastAsia="仿宋" w:hAnsi="Times New Roman" w:cs="Times New Roman"/>
          <w:sz w:val="24"/>
          <w:szCs w:val="24"/>
        </w:rPr>
        <w:t>250mL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sz w:val="24"/>
          <w:szCs w:val="24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只，附体积校正值；</w:t>
      </w:r>
    </w:p>
    <w:p w:rsidR="000F7EFE" w:rsidRPr="000F7EFE" w:rsidRDefault="000F7EFE" w:rsidP="005B11F8">
      <w:pPr>
        <w:spacing w:line="300" w:lineRule="auto"/>
        <w:ind w:firstLineChars="300" w:firstLine="72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50mL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11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5</w:t>
      </w:r>
      <w:r w:rsidRPr="000F7EFE">
        <w:rPr>
          <w:rFonts w:ascii="Times New Roman" w:eastAsia="仿宋" w:hAnsi="Times New Roman" w:cs="Times New Roman"/>
          <w:sz w:val="24"/>
          <w:szCs w:val="24"/>
        </w:rPr>
        <w:t>、锥形瓶，</w:t>
      </w:r>
      <w:r w:rsidRPr="000F7EFE">
        <w:rPr>
          <w:rFonts w:ascii="Times New Roman" w:eastAsia="仿宋" w:hAnsi="Times New Roman" w:cs="Times New Roman"/>
          <w:sz w:val="24"/>
          <w:szCs w:val="24"/>
        </w:rPr>
        <w:t>250mL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sz w:val="24"/>
          <w:szCs w:val="24"/>
        </w:rPr>
        <w:t>3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6</w:t>
      </w:r>
      <w:r w:rsidRPr="000F7EFE">
        <w:rPr>
          <w:rFonts w:ascii="Times New Roman" w:eastAsia="仿宋" w:hAnsi="Times New Roman" w:cs="Times New Roman"/>
          <w:sz w:val="24"/>
          <w:szCs w:val="24"/>
        </w:rPr>
        <w:t>、烧杯，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sz w:val="24"/>
          <w:szCs w:val="24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只；</w:t>
      </w:r>
      <w:r w:rsidRPr="000F7EFE">
        <w:rPr>
          <w:rFonts w:ascii="Times New Roman" w:eastAsia="仿宋" w:hAnsi="Times New Roman" w:cs="Times New Roman"/>
          <w:sz w:val="24"/>
          <w:szCs w:val="24"/>
        </w:rPr>
        <w:t>250mL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sz w:val="24"/>
          <w:szCs w:val="24"/>
        </w:rPr>
        <w:t>500mL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各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7</w:t>
      </w:r>
      <w:r w:rsidRPr="000F7EFE">
        <w:rPr>
          <w:rFonts w:ascii="Times New Roman" w:eastAsia="仿宋" w:hAnsi="Times New Roman" w:cs="Times New Roman"/>
          <w:sz w:val="24"/>
          <w:szCs w:val="24"/>
        </w:rPr>
        <w:t>、量筒，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10mL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sz w:val="24"/>
          <w:szCs w:val="24"/>
        </w:rPr>
        <w:t>25mL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sz w:val="24"/>
          <w:szCs w:val="24"/>
        </w:rPr>
        <w:t>100mL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各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8</w:t>
      </w:r>
      <w:r w:rsidRPr="000F7EFE">
        <w:rPr>
          <w:rFonts w:ascii="Times New Roman" w:eastAsia="仿宋" w:hAnsi="Times New Roman" w:cs="Times New Roman"/>
          <w:sz w:val="24"/>
          <w:szCs w:val="24"/>
        </w:rPr>
        <w:t>、量杯，</w:t>
      </w:r>
      <w:r w:rsidRPr="000F7EFE">
        <w:rPr>
          <w:rFonts w:ascii="Times New Roman" w:eastAsia="仿宋" w:hAnsi="Times New Roman" w:cs="Times New Roman"/>
          <w:sz w:val="24"/>
          <w:szCs w:val="24"/>
        </w:rPr>
        <w:t>5mL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9</w:t>
      </w:r>
      <w:r w:rsidRPr="000F7EFE">
        <w:rPr>
          <w:rFonts w:ascii="Times New Roman" w:eastAsia="仿宋" w:hAnsi="Times New Roman" w:cs="Times New Roman"/>
          <w:sz w:val="24"/>
          <w:szCs w:val="24"/>
        </w:rPr>
        <w:t>、玻璃棒、滴管，各</w:t>
      </w:r>
      <w:r w:rsidRPr="000F7EFE">
        <w:rPr>
          <w:rFonts w:ascii="Times New Roman" w:eastAsia="仿宋" w:hAnsi="Times New Roman" w:cs="Times New Roman"/>
          <w:sz w:val="24"/>
          <w:szCs w:val="24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支；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10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、洗瓶，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11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、洗耳球，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12</w:t>
      </w:r>
      <w:r w:rsidRPr="000F7EFE">
        <w:rPr>
          <w:rFonts w:ascii="Times New Roman" w:eastAsia="仿宋" w:hAnsi="Times New Roman" w:cs="Times New Roman"/>
          <w:sz w:val="24"/>
          <w:szCs w:val="24"/>
        </w:rPr>
        <w:t>、分光光度计，型号</w:t>
      </w:r>
      <w:r w:rsidRPr="000F7EFE">
        <w:rPr>
          <w:rFonts w:ascii="Times New Roman" w:eastAsia="仿宋" w:hAnsi="Times New Roman" w:cs="Times New Roman"/>
          <w:sz w:val="24"/>
          <w:szCs w:val="24"/>
        </w:rPr>
        <w:t>TU-1900</w:t>
      </w:r>
      <w:r w:rsidRPr="000F7EFE">
        <w:rPr>
          <w:rFonts w:ascii="Times New Roman" w:eastAsia="仿宋" w:hAnsi="Times New Roman" w:cs="Times New Roman"/>
          <w:sz w:val="24"/>
          <w:szCs w:val="24"/>
        </w:rPr>
        <w:t>，附吸收池</w:t>
      </w:r>
      <w:r w:rsidRPr="000F7EFE">
        <w:rPr>
          <w:rFonts w:ascii="Times New Roman" w:eastAsia="仿宋" w:hAnsi="Times New Roman" w:cs="Times New Roman"/>
          <w:sz w:val="24"/>
          <w:szCs w:val="24"/>
        </w:rPr>
        <w:t>1cm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sz w:val="24"/>
          <w:szCs w:val="24"/>
        </w:rPr>
        <w:t>2cm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13</w:t>
      </w:r>
      <w:r w:rsidRPr="000F7EFE">
        <w:rPr>
          <w:rFonts w:ascii="Times New Roman" w:eastAsia="仿宋" w:hAnsi="Times New Roman" w:cs="Times New Roman"/>
          <w:sz w:val="24"/>
          <w:szCs w:val="24"/>
        </w:rPr>
        <w:t>、分析天平，精度</w:t>
      </w:r>
      <w:r w:rsidRPr="000F7EFE">
        <w:rPr>
          <w:rFonts w:ascii="Times New Roman" w:eastAsia="仿宋" w:hAnsi="Times New Roman" w:cs="Times New Roman"/>
          <w:sz w:val="24"/>
          <w:szCs w:val="24"/>
        </w:rPr>
        <w:t>0.1mg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14</w:t>
      </w:r>
      <w:r w:rsidRPr="000F7EFE">
        <w:rPr>
          <w:rFonts w:ascii="Times New Roman" w:eastAsia="仿宋" w:hAnsi="Times New Roman" w:cs="Times New Roman"/>
          <w:sz w:val="24"/>
          <w:szCs w:val="24"/>
        </w:rPr>
        <w:t>、加热用电炉，</w:t>
      </w:r>
      <w:r w:rsidRPr="000F7EFE">
        <w:rPr>
          <w:rFonts w:ascii="Times New Roman" w:eastAsia="仿宋" w:hAnsi="Times New Roman" w:cs="Times New Roman"/>
          <w:sz w:val="24"/>
          <w:szCs w:val="24"/>
        </w:rPr>
        <w:t>500 W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leftChars="217" w:left="456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15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、标准滴定溶液温度测定装置</w:t>
      </w:r>
      <w:r w:rsidRPr="000F7EFE">
        <w:rPr>
          <w:rFonts w:ascii="Times New Roman" w:eastAsia="仿宋" w:hAnsi="Times New Roman" w:cs="Times New Roman"/>
          <w:sz w:val="24"/>
          <w:szCs w:val="24"/>
        </w:rPr>
        <w:t>[150mL</w:t>
      </w:r>
      <w:r w:rsidRPr="000F7EFE">
        <w:rPr>
          <w:rFonts w:ascii="Times New Roman" w:eastAsia="仿宋" w:hAnsi="Times New Roman" w:cs="Times New Roman"/>
          <w:sz w:val="24"/>
          <w:szCs w:val="24"/>
        </w:rPr>
        <w:t>锥形瓶</w:t>
      </w: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只，温度计</w:t>
      </w:r>
      <w:r w:rsidRPr="000F7EFE">
        <w:rPr>
          <w:rFonts w:ascii="Times New Roman" w:eastAsia="仿宋" w:hAnsi="Times New Roman" w:cs="Times New Roman"/>
          <w:sz w:val="24"/>
          <w:szCs w:val="24"/>
        </w:rPr>
        <w:t>(0</w:t>
      </w:r>
      <w:r w:rsidRPr="000F7EFE">
        <w:rPr>
          <w:rFonts w:ascii="Times New Roman" w:eastAsia="仿宋" w:hAnsi="Times New Roman" w:cs="Times New Roman"/>
          <w:sz w:val="24"/>
          <w:szCs w:val="24"/>
        </w:rPr>
        <w:t>到</w:t>
      </w:r>
      <w:r w:rsidRPr="000F7EFE">
        <w:rPr>
          <w:rFonts w:ascii="Times New Roman" w:eastAsia="仿宋" w:hAnsi="Times New Roman" w:cs="Times New Roman"/>
          <w:sz w:val="24"/>
          <w:szCs w:val="24"/>
        </w:rPr>
        <w:t>50</w:t>
      </w:r>
      <w:r w:rsidRPr="000F7EFE">
        <w:rPr>
          <w:rFonts w:ascii="Times New Roman" w:eastAsia="仿宋" w:hAnsi="Times New Roman" w:cs="Times New Roman"/>
          <w:sz w:val="24"/>
          <w:szCs w:val="24"/>
          <w:vertAlign w:val="superscript"/>
        </w:rPr>
        <w:t>o</w:t>
      </w:r>
      <w:r w:rsidRPr="000F7EFE">
        <w:rPr>
          <w:rFonts w:ascii="Times New Roman" w:eastAsia="仿宋" w:hAnsi="Times New Roman" w:cs="Times New Roman"/>
          <w:sz w:val="24"/>
          <w:szCs w:val="24"/>
        </w:rPr>
        <w:t>C)</w:t>
      </w:r>
      <w:r w:rsidRPr="000F7EFE">
        <w:rPr>
          <w:rFonts w:ascii="Times New Roman" w:eastAsia="仿宋" w:hAnsi="Times New Roman" w:cs="Times New Roman"/>
          <w:sz w:val="24"/>
          <w:szCs w:val="24"/>
        </w:rPr>
        <w:t>一支，不同温度下标准滴定溶液的体积的补正值表</w:t>
      </w:r>
      <w:r w:rsidRPr="000F7EFE">
        <w:rPr>
          <w:rFonts w:ascii="Times New Roman" w:eastAsia="仿宋" w:hAnsi="Times New Roman" w:cs="Times New Roman"/>
          <w:sz w:val="24"/>
          <w:szCs w:val="24"/>
        </w:rPr>
        <w:t>]</w:t>
      </w:r>
      <w:r w:rsidRPr="000F7EFE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0F7EFE" w:rsidRPr="000F7EFE" w:rsidRDefault="000F7EFE" w:rsidP="008A6F7E">
      <w:pPr>
        <w:spacing w:beforeLines="50" w:before="156" w:line="300" w:lineRule="auto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b/>
          <w:sz w:val="24"/>
          <w:szCs w:val="24"/>
        </w:rPr>
        <w:t>二、试剂和药品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(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除另有说明外所用试剂均为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AR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级、水为实验室三级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)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sz w:val="24"/>
          <w:szCs w:val="24"/>
        </w:rPr>
        <w:t>、铁粉，标准物质；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sz w:val="24"/>
          <w:szCs w:val="24"/>
        </w:rPr>
        <w:t>K</w:t>
      </w:r>
      <w:r w:rsidRPr="000F7EFE">
        <w:rPr>
          <w:rFonts w:ascii="Times New Roman" w:eastAsia="仿宋" w:hAnsi="Times New Roman" w:cs="Times New Roman"/>
          <w:sz w:val="24"/>
          <w:szCs w:val="24"/>
          <w:vertAlign w:val="subscript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Cr</w:t>
      </w:r>
      <w:r w:rsidRPr="000F7EFE">
        <w:rPr>
          <w:rFonts w:ascii="Times New Roman" w:eastAsia="仿宋" w:hAnsi="Times New Roman" w:cs="Times New Roman"/>
          <w:sz w:val="24"/>
          <w:szCs w:val="24"/>
          <w:vertAlign w:val="subscript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O</w:t>
      </w:r>
      <w:r w:rsidRPr="000F7EFE">
        <w:rPr>
          <w:rFonts w:ascii="Times New Roman" w:eastAsia="仿宋" w:hAnsi="Times New Roman" w:cs="Times New Roman"/>
          <w:sz w:val="24"/>
          <w:szCs w:val="24"/>
          <w:vertAlign w:val="subscript"/>
        </w:rPr>
        <w:t>7</w:t>
      </w:r>
      <w:r w:rsidRPr="000F7EFE">
        <w:rPr>
          <w:rFonts w:ascii="Times New Roman" w:eastAsia="仿宋" w:hAnsi="Times New Roman" w:cs="Times New Roman"/>
          <w:sz w:val="24"/>
          <w:szCs w:val="24"/>
        </w:rPr>
        <w:t>，基准试剂，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120±2℃</w:t>
      </w:r>
      <w:r w:rsidRPr="000F7EFE">
        <w:rPr>
          <w:rFonts w:ascii="Times New Roman" w:eastAsia="仿宋" w:hAnsi="Times New Roman" w:cs="Times New Roman"/>
          <w:sz w:val="24"/>
          <w:szCs w:val="24"/>
        </w:rPr>
        <w:t>烘干</w:t>
      </w:r>
      <w:r w:rsidRPr="000F7EFE">
        <w:rPr>
          <w:rFonts w:ascii="Times New Roman" w:eastAsia="仿宋" w:hAnsi="Times New Roman" w:cs="Times New Roman"/>
          <w:sz w:val="24"/>
          <w:szCs w:val="24"/>
        </w:rPr>
        <w:t>2h</w:t>
      </w:r>
      <w:r w:rsidRPr="000F7EFE">
        <w:rPr>
          <w:rFonts w:ascii="Times New Roman" w:eastAsia="仿宋" w:hAnsi="Times New Roman" w:cs="Times New Roman"/>
          <w:sz w:val="24"/>
          <w:szCs w:val="24"/>
        </w:rPr>
        <w:t>至恒重；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3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、未知铁试样溶液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c</w:t>
      </w:r>
      <w:r w:rsidRPr="000F7EFE">
        <w:rPr>
          <w:rFonts w:ascii="Times New Roman" w:eastAsia="仿宋" w:hAnsi="Times New Roman" w:cs="Times New Roman"/>
          <w:sz w:val="24"/>
          <w:szCs w:val="24"/>
        </w:rPr>
        <w:t>≈0.05mol/L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lastRenderedPageBreak/>
        <w:t>4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、未知铁试样溶液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≈50</w:t>
      </w:r>
      <w:r w:rsidRPr="000F7EFE">
        <w:rPr>
          <w:rFonts w:ascii="Times New Roman" w:eastAsia="仿宋" w:hAnsi="Times New Roman" w:cs="Times New Roman"/>
          <w:sz w:val="24"/>
          <w:szCs w:val="24"/>
        </w:rPr>
        <w:t>～</w:t>
      </w:r>
      <w:r w:rsidRPr="000F7EFE">
        <w:rPr>
          <w:rFonts w:ascii="Times New Roman" w:eastAsia="仿宋" w:hAnsi="Times New Roman" w:cs="Times New Roman"/>
          <w:sz w:val="24"/>
          <w:szCs w:val="24"/>
        </w:rPr>
        <w:t>80μg/mL</w:t>
      </w:r>
      <w:bookmarkStart w:id="3" w:name="OLE_LINK5"/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  <w:bookmarkEnd w:id="3"/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5</w:t>
      </w:r>
      <w:r w:rsidRPr="000F7EFE">
        <w:rPr>
          <w:rFonts w:ascii="Times New Roman" w:eastAsia="仿宋" w:hAnsi="Times New Roman" w:cs="Times New Roman"/>
          <w:sz w:val="24"/>
          <w:szCs w:val="24"/>
        </w:rPr>
        <w:t>、钨酸钠指示液，</w:t>
      </w:r>
      <w:bookmarkStart w:id="4" w:name="OLE_LINK4"/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</w:t>
      </w:r>
      <w:bookmarkEnd w:id="4"/>
      <w:r w:rsidRPr="000F7EFE">
        <w:rPr>
          <w:rFonts w:ascii="Times New Roman" w:eastAsia="仿宋" w:hAnsi="Times New Roman" w:cs="Times New Roman"/>
          <w:sz w:val="24"/>
          <w:szCs w:val="24"/>
        </w:rPr>
        <w:t>0.25g/mL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6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、氯化亚锡溶液，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100g/L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7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三氯化钛溶液，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15g/L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8</w:t>
      </w:r>
      <w:r w:rsidRPr="000F7EFE">
        <w:rPr>
          <w:rFonts w:ascii="Times New Roman" w:eastAsia="仿宋" w:hAnsi="Times New Roman" w:cs="Times New Roman"/>
          <w:sz w:val="24"/>
          <w:szCs w:val="24"/>
        </w:rPr>
        <w:t>、稀重铬酸钾溶液，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=0.5g/L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leftChars="100" w:left="210"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9</w:t>
      </w:r>
      <w:r w:rsidRPr="000F7EFE">
        <w:rPr>
          <w:rFonts w:ascii="Times New Roman" w:eastAsia="仿宋" w:hAnsi="Times New Roman" w:cs="Times New Roman"/>
          <w:sz w:val="24"/>
          <w:szCs w:val="24"/>
        </w:rPr>
        <w:t>、硫磷混酸，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边搅拌边将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200</w:t>
      </w:r>
      <w:r w:rsidRPr="000F7EFE">
        <w:rPr>
          <w:rFonts w:ascii="Times New Roman" w:eastAsia="仿宋" w:hAnsi="Times New Roman" w:cs="Times New Roman"/>
          <w:sz w:val="24"/>
          <w:szCs w:val="24"/>
        </w:rPr>
        <w:t xml:space="preserve"> mL</w:t>
      </w:r>
      <w:r w:rsidRPr="000F7EFE">
        <w:rPr>
          <w:rFonts w:ascii="Times New Roman" w:eastAsia="仿宋" w:hAnsi="Times New Roman" w:cs="Times New Roman"/>
          <w:sz w:val="24"/>
          <w:szCs w:val="24"/>
        </w:rPr>
        <w:t>磷酸（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=1.70 g/mL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）注入约</w:t>
      </w:r>
      <w:r w:rsidRPr="000F7EFE">
        <w:rPr>
          <w:rFonts w:ascii="Times New Roman" w:eastAsia="仿宋" w:hAnsi="Times New Roman" w:cs="Times New Roman"/>
          <w:sz w:val="24"/>
          <w:szCs w:val="24"/>
        </w:rPr>
        <w:t>500mL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水中，再加</w:t>
      </w:r>
      <w:r w:rsidRPr="000F7EFE">
        <w:rPr>
          <w:rFonts w:ascii="Times New Roman" w:eastAsia="仿宋" w:hAnsi="Times New Roman" w:cs="Times New Roman"/>
          <w:sz w:val="24"/>
          <w:szCs w:val="24"/>
        </w:rPr>
        <w:t>300mL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硫酸（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=1.84 g/mL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），混匀，流水冷却；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10</w:t>
      </w:r>
      <w:r w:rsidRPr="000F7EFE">
        <w:rPr>
          <w:rFonts w:ascii="Times New Roman" w:eastAsia="仿宋" w:hAnsi="Times New Roman" w:cs="Times New Roman"/>
          <w:sz w:val="24"/>
          <w:szCs w:val="24"/>
        </w:rPr>
        <w:t>、二苯胺磺酸钠指示液，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=2g/L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。</w:t>
      </w:r>
      <w:r w:rsidRPr="000F7EFE">
        <w:rPr>
          <w:rFonts w:ascii="Times New Roman" w:eastAsia="仿宋" w:hAnsi="Times New Roman" w:cs="Times New Roman"/>
          <w:sz w:val="24"/>
          <w:szCs w:val="24"/>
        </w:rPr>
        <w:t>将</w:t>
      </w:r>
      <w:r w:rsidRPr="000F7EFE">
        <w:rPr>
          <w:rFonts w:ascii="Times New Roman" w:eastAsia="仿宋" w:hAnsi="Times New Roman" w:cs="Times New Roman"/>
          <w:sz w:val="24"/>
          <w:szCs w:val="24"/>
        </w:rPr>
        <w:t>0.2 g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二苯胺磺酸钠（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C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  <w:vertAlign w:val="subscript"/>
        </w:rPr>
        <w:t>5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H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  <w:vertAlign w:val="subscript"/>
        </w:rPr>
        <w:t>5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NHC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H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SO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Na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）溶于少量水中，然后稀释至</w:t>
      </w:r>
      <w:r w:rsidRPr="000F7EFE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100</w:t>
      </w:r>
      <w:r w:rsidRPr="000F7EFE">
        <w:rPr>
          <w:rFonts w:ascii="Times New Roman" w:eastAsia="仿宋" w:hAnsi="Times New Roman" w:cs="Times New Roman"/>
          <w:sz w:val="24"/>
          <w:szCs w:val="24"/>
        </w:rPr>
        <w:t xml:space="preserve"> mL</w:t>
      </w:r>
      <w:r w:rsidRPr="000F7EFE">
        <w:rPr>
          <w:rFonts w:ascii="Times New Roman" w:eastAsia="仿宋" w:hAnsi="Times New Roman" w:cs="Times New Roman"/>
          <w:sz w:val="24"/>
          <w:szCs w:val="24"/>
        </w:rPr>
        <w:t>。将该溶液贮存于棕色玻璃瓶中；</w:t>
      </w:r>
    </w:p>
    <w:p w:rsidR="000F7EFE" w:rsidRPr="000F7EFE" w:rsidRDefault="000F7EFE" w:rsidP="005B11F8">
      <w:pPr>
        <w:spacing w:line="300" w:lineRule="auto"/>
        <w:ind w:firstLineChars="200" w:firstLine="480"/>
        <w:jc w:val="left"/>
        <w:rPr>
          <w:rFonts w:ascii="Times New Roman" w:eastAsia="仿宋" w:hAnsi="Times New Roman" w:cs="Times New Roman"/>
          <w:bCs/>
          <w:kern w:val="0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11</w:t>
      </w:r>
      <w:r w:rsidRPr="000F7EFE">
        <w:rPr>
          <w:rFonts w:ascii="Times New Roman" w:eastAsia="仿宋" w:hAnsi="Times New Roman" w:cs="Times New Roman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抗坏血酸溶液，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100g/L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jc w:val="left"/>
        <w:rPr>
          <w:rFonts w:ascii="Times New Roman" w:eastAsia="仿宋" w:hAnsi="Times New Roman" w:cs="Times New Roman"/>
          <w:bCs/>
          <w:kern w:val="0"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12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HAc-NaAc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缓冲溶液，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25℃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时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pH=4.5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。称取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164g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无水乙酸钠用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500mL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水溶解，加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240mL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冰乙酸，用水稀释至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1000mL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13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1,10-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邻菲啰啉溶液，</w:t>
      </w:r>
      <w:r w:rsidRPr="000F7EFE">
        <w:rPr>
          <w:rFonts w:ascii="Times New Roman" w:eastAsia="仿宋" w:hAnsi="Times New Roman" w:cs="Times New Roman"/>
          <w:i/>
          <w:sz w:val="24"/>
          <w:szCs w:val="24"/>
        </w:rPr>
        <w:t>ρ</w:t>
      </w:r>
      <w:r w:rsidRPr="000F7EFE">
        <w:rPr>
          <w:rFonts w:ascii="Times New Roman" w:eastAsia="仿宋" w:hAnsi="Times New Roman" w:cs="Times New Roman"/>
          <w:sz w:val="24"/>
          <w:szCs w:val="24"/>
        </w:rPr>
        <w:t>=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1g/L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。用水溶解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1g  1,10-</w:t>
      </w:r>
      <w:r w:rsidRPr="000F7EFE">
        <w:rPr>
          <w:rFonts w:ascii="Times New Roman" w:eastAsia="仿宋" w:hAnsi="Times New Roman" w:cs="Times New Roman"/>
          <w:bCs/>
          <w:kern w:val="0"/>
          <w:sz w:val="24"/>
          <w:szCs w:val="24"/>
        </w:rPr>
        <w:t>邻菲啰啉一水合物</w:t>
      </w:r>
      <w:r w:rsidRPr="000F7EFE">
        <w:rPr>
          <w:rFonts w:ascii="Times New Roman" w:eastAsia="仿宋" w:hAnsi="Times New Roman" w:cs="Times New Roman"/>
          <w:sz w:val="24"/>
          <w:szCs w:val="24"/>
        </w:rPr>
        <w:t>（</w:t>
      </w:r>
      <w:r w:rsidRPr="000F7EFE">
        <w:rPr>
          <w:rFonts w:ascii="Times New Roman" w:eastAsia="仿宋" w:hAnsi="Times New Roman" w:cs="Times New Roman"/>
          <w:sz w:val="24"/>
          <w:szCs w:val="24"/>
        </w:rPr>
        <w:t>C</w:t>
      </w:r>
      <w:r w:rsidRPr="000F7EFE">
        <w:rPr>
          <w:rFonts w:ascii="Times New Roman" w:eastAsia="仿宋" w:hAnsi="Times New Roman" w:cs="Times New Roman"/>
          <w:sz w:val="24"/>
          <w:szCs w:val="24"/>
          <w:vertAlign w:val="subscript"/>
        </w:rPr>
        <w:t>12</w:t>
      </w:r>
      <w:r w:rsidRPr="000F7EFE">
        <w:rPr>
          <w:rFonts w:ascii="Times New Roman" w:eastAsia="仿宋" w:hAnsi="Times New Roman" w:cs="Times New Roman"/>
          <w:sz w:val="24"/>
          <w:szCs w:val="24"/>
        </w:rPr>
        <w:t>H</w:t>
      </w:r>
      <w:r w:rsidRPr="000F7EFE">
        <w:rPr>
          <w:rFonts w:ascii="Times New Roman" w:eastAsia="仿宋" w:hAnsi="Times New Roman" w:cs="Times New Roman"/>
          <w:sz w:val="24"/>
          <w:szCs w:val="24"/>
          <w:vertAlign w:val="subscript"/>
        </w:rPr>
        <w:t>8</w:t>
      </w:r>
      <w:r w:rsidRPr="000F7EFE">
        <w:rPr>
          <w:rFonts w:ascii="Times New Roman" w:eastAsia="仿宋" w:hAnsi="Times New Roman" w:cs="Times New Roman"/>
          <w:sz w:val="24"/>
          <w:szCs w:val="24"/>
        </w:rPr>
        <w:t>N</w:t>
      </w:r>
      <w:r w:rsidRPr="000F7EFE">
        <w:rPr>
          <w:rFonts w:ascii="Times New Roman" w:eastAsia="仿宋" w:hAnsi="Times New Roman" w:cs="Times New Roman"/>
          <w:sz w:val="24"/>
          <w:szCs w:val="24"/>
          <w:vertAlign w:val="subscript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·H</w:t>
      </w:r>
      <w:r w:rsidRPr="000F7EFE">
        <w:rPr>
          <w:rFonts w:ascii="Times New Roman" w:eastAsia="仿宋" w:hAnsi="Times New Roman" w:cs="Times New Roman"/>
          <w:sz w:val="24"/>
          <w:szCs w:val="24"/>
          <w:vertAlign w:val="subscript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O</w:t>
      </w:r>
      <w:r w:rsidRPr="000F7EFE">
        <w:rPr>
          <w:rFonts w:ascii="Times New Roman" w:eastAsia="仿宋" w:hAnsi="Times New Roman" w:cs="Times New Roman"/>
          <w:sz w:val="24"/>
          <w:szCs w:val="24"/>
        </w:rPr>
        <w:t>），并稀释至</w:t>
      </w:r>
      <w:r w:rsidRPr="000F7EFE">
        <w:rPr>
          <w:rFonts w:ascii="Times New Roman" w:eastAsia="仿宋" w:hAnsi="Times New Roman" w:cs="Times New Roman"/>
          <w:sz w:val="24"/>
          <w:szCs w:val="24"/>
        </w:rPr>
        <w:t>1000mL</w:t>
      </w:r>
      <w:r w:rsidRPr="000F7EFE">
        <w:rPr>
          <w:rFonts w:ascii="Times New Roman" w:eastAsia="仿宋" w:hAnsi="Times New Roman" w:cs="Times New Roman"/>
          <w:sz w:val="24"/>
          <w:szCs w:val="24"/>
        </w:rPr>
        <w:t>，避光保存；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14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、浓盐酸；</w:t>
      </w:r>
    </w:p>
    <w:p w:rsidR="000F7EFE" w:rsidRPr="000F7EFE" w:rsidRDefault="000F7EFE" w:rsidP="005B11F8">
      <w:pPr>
        <w:spacing w:line="30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15</w:t>
      </w:r>
      <w:r w:rsidRPr="000F7EFE">
        <w:rPr>
          <w:rFonts w:ascii="Times New Roman" w:eastAsia="仿宋" w:hAnsi="Times New Roman" w:cs="Times New Roman"/>
          <w:sz w:val="24"/>
          <w:szCs w:val="24"/>
        </w:rPr>
        <w:t>、盐酸溶液，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1+1</w:t>
      </w:r>
      <w:r w:rsidRPr="000F7EFE">
        <w:rPr>
          <w:rFonts w:ascii="Times New Roman" w:eastAsia="仿宋" w:hAnsi="Times New Roman" w:cs="Times New Roman"/>
          <w:sz w:val="24"/>
          <w:szCs w:val="24"/>
        </w:rPr>
        <w:t>（相当于</w:t>
      </w:r>
      <w:r w:rsidRPr="000F7EFE">
        <w:rPr>
          <w:rFonts w:ascii="Times New Roman" w:eastAsia="仿宋" w:hAnsi="Times New Roman" w:cs="Times New Roman"/>
          <w:sz w:val="24"/>
          <w:szCs w:val="24"/>
        </w:rPr>
        <w:t>180g/L</w:t>
      </w:r>
      <w:r w:rsidRPr="000F7EFE">
        <w:rPr>
          <w:rFonts w:ascii="Times New Roman" w:eastAsia="仿宋" w:hAnsi="Times New Roman" w:cs="Times New Roman"/>
          <w:sz w:val="24"/>
          <w:szCs w:val="24"/>
        </w:rPr>
        <w:t>）；</w:t>
      </w:r>
    </w:p>
    <w:p w:rsidR="000F7EFE" w:rsidRPr="000F7EFE" w:rsidRDefault="000F7EFE" w:rsidP="005B11F8">
      <w:pPr>
        <w:spacing w:line="30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  <w:lang w:val="en-GB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16</w:t>
      </w:r>
      <w:r w:rsidRPr="000F7EFE">
        <w:rPr>
          <w:rFonts w:ascii="Times New Roman" w:eastAsia="仿宋" w:hAnsi="Times New Roman" w:cs="Times New Roman"/>
          <w:sz w:val="24"/>
          <w:szCs w:val="24"/>
        </w:rPr>
        <w:t>、氨水溶液，</w:t>
      </w:r>
      <w:r w:rsidRPr="000F7EFE">
        <w:rPr>
          <w:rFonts w:ascii="Times New Roman" w:eastAsia="仿宋" w:hAnsi="Times New Roman" w:cs="Times New Roman"/>
          <w:sz w:val="24"/>
          <w:szCs w:val="24"/>
        </w:rPr>
        <w:t>1+2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17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、定性滤纸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18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、擦镜纸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19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、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pH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试纸。</w:t>
      </w:r>
    </w:p>
    <w:p w:rsidR="000F7EFE" w:rsidRPr="000F7EFE" w:rsidRDefault="000F7EFE" w:rsidP="005B11F8">
      <w:pPr>
        <w:spacing w:line="30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已知铁原子相对摩尔质量为：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55.85g/mol</w:t>
      </w:r>
      <w:r w:rsidRPr="000F7EFE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F7EFE" w:rsidRPr="000F7EFE" w:rsidRDefault="000F7EFE" w:rsidP="005B11F8">
      <w:pPr>
        <w:spacing w:line="30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已知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1/6K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  <w:vertAlign w:val="subscript"/>
        </w:rPr>
        <w:t>2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Cr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  <w:vertAlign w:val="subscript"/>
        </w:rPr>
        <w:t>2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O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  <w:vertAlign w:val="subscript"/>
        </w:rPr>
        <w:t>7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的基本单元的相对摩尔质量为：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49.031g/mol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。</w:t>
      </w:r>
    </w:p>
    <w:p w:rsidR="000F7EFE" w:rsidRPr="000F7EFE" w:rsidRDefault="000F7EFE" w:rsidP="008A6F7E">
      <w:pPr>
        <w:spacing w:beforeLines="50" w:before="156" w:line="30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三、操作步骤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(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供参考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)</w:t>
      </w:r>
    </w:p>
    <w:p w:rsidR="000F7EFE" w:rsidRPr="000F7EFE" w:rsidRDefault="000F7EFE" w:rsidP="005B11F8">
      <w:pPr>
        <w:spacing w:line="300" w:lineRule="auto"/>
        <w:ind w:firstLineChars="100" w:firstLine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1.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氧化还原滴定法测量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未知铁试样溶液</w:t>
      </w:r>
      <w:r w:rsidRPr="000F7EFE">
        <w:rPr>
          <w:rFonts w:ascii="Times New Roman" w:eastAsia="仿宋" w:hAnsi="Times New Roman" w:cs="Times New Roman"/>
          <w:b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浓度</w:t>
      </w:r>
    </w:p>
    <w:p w:rsidR="000F7EFE" w:rsidRPr="000F7EFE" w:rsidRDefault="000F7EFE" w:rsidP="005B11F8">
      <w:pPr>
        <w:spacing w:line="300" w:lineRule="auto"/>
        <w:ind w:firstLineChars="100" w:firstLine="24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配制重铬酸钾标准滴定溶液。称取适量的己在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120</w:t>
      </w:r>
      <w:r w:rsidRPr="000F7EFE">
        <w:rPr>
          <w:rFonts w:ascii="Times New Roman" w:eastAsia="仿宋" w:hAnsi="Times New Roman" w:cs="Times New Roman"/>
          <w:bCs/>
          <w:sz w:val="24"/>
          <w:szCs w:val="24"/>
          <w:vertAlign w:val="superscript"/>
        </w:rPr>
        <w:t>O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C±2</w:t>
      </w:r>
      <w:r w:rsidRPr="000F7EFE">
        <w:rPr>
          <w:rFonts w:ascii="Times New Roman" w:eastAsia="仿宋" w:hAnsi="Times New Roman" w:cs="Times New Roman"/>
          <w:bCs/>
          <w:sz w:val="24"/>
          <w:szCs w:val="24"/>
          <w:vertAlign w:val="superscript"/>
        </w:rPr>
        <w:t xml:space="preserve"> O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C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的电烘箱中干燥至恒量的</w:t>
      </w:r>
      <w:r w:rsidRPr="000F7EFE">
        <w:rPr>
          <w:rFonts w:ascii="Times New Roman" w:eastAsia="仿宋" w:hAnsi="Times New Roman" w:cs="Times New Roman"/>
          <w:sz w:val="24"/>
          <w:szCs w:val="24"/>
        </w:rPr>
        <w:t>基准试剂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重铬酸钾，溶于水，移入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250mL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容量瓶中，用水定容並摇匀。</w:t>
      </w:r>
    </w:p>
    <w:p w:rsidR="000F7EFE" w:rsidRPr="000F7EFE" w:rsidRDefault="000F7EFE" w:rsidP="000F7EFE">
      <w:pPr>
        <w:spacing w:line="300" w:lineRule="auto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计算重铬酸钾标准滴定溶液的浓度按（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）式计算：</w:t>
      </w:r>
    </w:p>
    <w:p w:rsidR="000F7EFE" w:rsidRPr="000F7EFE" w:rsidRDefault="000F7EFE" w:rsidP="000F7EFE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position w:val="-56"/>
          <w:sz w:val="24"/>
          <w:szCs w:val="24"/>
        </w:rPr>
        <w:object w:dxaOrig="777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48.75pt" o:ole="">
            <v:imagedata r:id="rId6" o:title=""/>
          </v:shape>
          <o:OLEObject Type="Embed" ProgID="Equation.3" ShapeID="_x0000_i1025" DrawAspect="Content" ObjectID="_1599740417" r:id="rId7"/>
        </w:object>
      </w:r>
    </w:p>
    <w:p w:rsidR="000F7EFE" w:rsidRPr="000F7EFE" w:rsidRDefault="000F7EFE" w:rsidP="005B11F8">
      <w:pPr>
        <w:spacing w:line="300" w:lineRule="auto"/>
        <w:ind w:firstLineChars="100" w:firstLine="24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测定：移取</w:t>
      </w:r>
      <w:r w:rsidRPr="000F7EFE">
        <w:rPr>
          <w:rFonts w:ascii="Times New Roman" w:eastAsia="仿宋" w:hAnsi="Times New Roman" w:cs="Times New Roman"/>
          <w:sz w:val="24"/>
          <w:szCs w:val="24"/>
        </w:rPr>
        <w:t>未知铁试样溶液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25mL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于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250mL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锥形瓶中，加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12mL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盐酸，加热至沸，趁热滴加氯化亚锡溶液还原三价铁，并不时摇动锥形瓶中溶液，直到溶液保持淡黄色，加水约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100mL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，然后加钨酸钠指示液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10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滴，用三氯化钛溶液还原至溶液呈蓝色，再滴加稀重铬酸钾溶液至钨蓝色刚好消失。冷却至室温，立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lastRenderedPageBreak/>
        <w:t>即加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30mL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硫磷混酸和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15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滴二苯胺磺酸钠指示液，用重铬酸钾标准滴定溶液滴定至溶液刚呈紫色时为终点，记录重铬酸钾标准滴定溶液消耗的体积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数。同时进行二平行测定和空白试验。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(3)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空白试验：移取</w:t>
      </w:r>
      <w:r w:rsidRPr="000F7EFE">
        <w:rPr>
          <w:rFonts w:ascii="Times New Roman" w:eastAsia="仿宋" w:hAnsi="Times New Roman" w:cs="Times New Roman"/>
          <w:sz w:val="24"/>
          <w:szCs w:val="24"/>
        </w:rPr>
        <w:t>未知铁试样溶液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 xml:space="preserve"> 1mL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于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250mL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锥形瓶中，以下</w:t>
      </w:r>
      <w:r w:rsidRPr="000F7EFE">
        <w:rPr>
          <w:rFonts w:ascii="Times New Roman" w:eastAsia="仿宋" w:hAnsi="Times New Roman" w:cs="Times New Roman"/>
          <w:sz w:val="24"/>
          <w:szCs w:val="24"/>
        </w:rPr>
        <w:t>其他步骤按上述（</w:t>
      </w:r>
      <w:r w:rsidRPr="000F7EFE">
        <w:rPr>
          <w:rFonts w:ascii="Times New Roman" w:eastAsia="仿宋" w:hAnsi="Times New Roman" w:cs="Times New Roman"/>
          <w:sz w:val="24"/>
          <w:szCs w:val="24"/>
        </w:rPr>
        <w:t>2</w:t>
      </w:r>
      <w:r w:rsidRPr="000F7EFE">
        <w:rPr>
          <w:rFonts w:ascii="Times New Roman" w:eastAsia="仿宋" w:hAnsi="Times New Roman" w:cs="Times New Roman"/>
          <w:sz w:val="24"/>
          <w:szCs w:val="24"/>
        </w:rPr>
        <w:t>）进行测定。</w:t>
      </w:r>
    </w:p>
    <w:p w:rsidR="000F7EFE" w:rsidRPr="000F7EFE" w:rsidRDefault="000F7EFE" w:rsidP="005B11F8">
      <w:pPr>
        <w:adjustRightInd w:val="0"/>
        <w:snapToGrid w:val="0"/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空白试验消耗的重铬酸钾标准滴定溶液的体积按（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）式计算：</w:t>
      </w:r>
    </w:p>
    <w:p w:rsidR="000F7EFE" w:rsidRPr="000F7EFE" w:rsidRDefault="000F7EFE" w:rsidP="000F7EFE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sz w:val="24"/>
          <w:szCs w:val="24"/>
        </w:rPr>
      </w:pPr>
      <w:r w:rsidRPr="000F7EFE">
        <w:rPr>
          <w:rFonts w:ascii="Times New Roman" w:eastAsia="仿宋" w:hAnsi="Times New Roman" w:cs="Times New Roman"/>
          <w:position w:val="-32"/>
          <w:sz w:val="24"/>
          <w:szCs w:val="24"/>
        </w:rPr>
        <w:object w:dxaOrig="8265" w:dyaOrig="930">
          <v:shape id="_x0000_i1026" type="#_x0000_t75" style="width:413.25pt;height:46.5pt" o:ole="">
            <v:imagedata r:id="rId8" o:title=""/>
          </v:shape>
          <o:OLEObject Type="Embed" ProgID="Equation.3" ShapeID="_x0000_i1026" DrawAspect="Content" ObjectID="_1599740418" r:id="rId9"/>
        </w:object>
      </w:r>
    </w:p>
    <w:p w:rsidR="000F7EFE" w:rsidRPr="000F7EFE" w:rsidRDefault="000F7EFE" w:rsidP="005B11F8">
      <w:pPr>
        <w:adjustRightInd w:val="0"/>
        <w:snapToGrid w:val="0"/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sz w:val="24"/>
          <w:szCs w:val="24"/>
        </w:rPr>
        <w:t>(4)</w:t>
      </w:r>
      <w:r w:rsidRPr="000F7EFE">
        <w:rPr>
          <w:rFonts w:ascii="Times New Roman" w:eastAsia="仿宋" w:hAnsi="Times New Roman" w:cs="Times New Roman"/>
          <w:sz w:val="24"/>
          <w:szCs w:val="24"/>
        </w:rPr>
        <w:t>未知铁试样溶液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中铁的物质量浓度按（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3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）式计算：</w:t>
      </w:r>
    </w:p>
    <w:p w:rsidR="000F7EFE" w:rsidRPr="000F7EFE" w:rsidRDefault="000F7EFE" w:rsidP="000F7EFE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position w:val="-32"/>
          <w:sz w:val="24"/>
          <w:szCs w:val="24"/>
        </w:rPr>
        <w:object w:dxaOrig="8145" w:dyaOrig="1245">
          <v:shape id="_x0000_i1027" type="#_x0000_t75" style="width:407.25pt;height:62.25pt" o:ole="">
            <v:imagedata r:id="rId10" o:title=""/>
          </v:shape>
          <o:OLEObject Type="Embed" ProgID="Equation.3" ShapeID="_x0000_i1027" DrawAspect="Content" ObjectID="_1599740419" r:id="rId11"/>
        </w:object>
      </w:r>
      <w:r w:rsidR="005B11F8" w:rsidRPr="008A6F7E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(5)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计算被测</w:t>
      </w:r>
      <w:r w:rsidRPr="000F7EFE">
        <w:rPr>
          <w:rFonts w:ascii="Times New Roman" w:eastAsia="仿宋" w:hAnsi="Times New Roman" w:cs="Times New Roman"/>
          <w:sz w:val="24"/>
          <w:szCs w:val="24"/>
        </w:rPr>
        <w:t>未知铁试样溶液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中铁的物质量浓度和平行测定极差相对值。</w:t>
      </w:r>
    </w:p>
    <w:p w:rsidR="000F7EFE" w:rsidRPr="000F7EFE" w:rsidRDefault="000F7EFE" w:rsidP="000F7EFE">
      <w:pPr>
        <w:spacing w:line="30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:rsidR="000F7EFE" w:rsidRPr="000F7EFE" w:rsidRDefault="000F7EFE" w:rsidP="005B11F8">
      <w:pPr>
        <w:spacing w:line="300" w:lineRule="auto"/>
        <w:ind w:firstLineChars="100" w:firstLine="241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2.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分光光度法测定未知铁试样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b/>
          <w:bCs/>
          <w:sz w:val="24"/>
          <w:szCs w:val="24"/>
        </w:rPr>
        <w:t>中铁含量</w:t>
      </w:r>
    </w:p>
    <w:p w:rsidR="000F7EFE" w:rsidRPr="000F7EFE" w:rsidRDefault="000F7EFE" w:rsidP="005B11F8">
      <w:pPr>
        <w:spacing w:line="300" w:lineRule="auto"/>
        <w:ind w:firstLineChars="100" w:firstLine="24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 xml:space="preserve"> (1)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工作曲线制作。</w:t>
      </w:r>
    </w:p>
    <w:p w:rsidR="000F7EFE" w:rsidRPr="000F7EFE" w:rsidRDefault="000F7EFE" w:rsidP="005B11F8">
      <w:pPr>
        <w:spacing w:line="300" w:lineRule="auto"/>
        <w:ind w:leftChars="200" w:left="42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宋体" w:eastAsia="宋体" w:hAnsi="宋体" w:cs="宋体" w:hint="eastAsia"/>
          <w:bCs/>
          <w:sz w:val="24"/>
          <w:szCs w:val="24"/>
        </w:rPr>
        <w:t>①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将上述测定的</w:t>
      </w:r>
      <w:r w:rsidRPr="000F7EFE">
        <w:rPr>
          <w:rFonts w:ascii="Times New Roman" w:eastAsia="仿宋" w:hAnsi="Times New Roman" w:cs="Times New Roman"/>
          <w:sz w:val="24"/>
          <w:szCs w:val="24"/>
        </w:rPr>
        <w:t>未知铁试样溶液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(1)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配制成适合于分光光度法对未知铁试样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中铁含量测定的工作曲线使</w:t>
      </w:r>
      <w:r w:rsidRPr="000F7EFE">
        <w:rPr>
          <w:rFonts w:ascii="Times New Roman" w:eastAsia="仿宋" w:hAnsi="Times New Roman" w:cs="Times New Roman"/>
          <w:sz w:val="24"/>
          <w:szCs w:val="24"/>
        </w:rPr>
        <w:t>用的铁标准溶液，控制</w:t>
      </w:r>
      <w:r w:rsidRPr="000F7EFE">
        <w:rPr>
          <w:rFonts w:ascii="Times New Roman" w:eastAsia="仿宋" w:hAnsi="Times New Roman" w:cs="Times New Roman"/>
          <w:sz w:val="24"/>
          <w:szCs w:val="24"/>
        </w:rPr>
        <w:t>pH≈2</w:t>
      </w:r>
      <w:r w:rsidRPr="000F7EFE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color w:val="FF0000"/>
          <w:sz w:val="24"/>
          <w:szCs w:val="24"/>
        </w:rPr>
      </w:pPr>
      <w:r w:rsidRPr="000F7EFE">
        <w:rPr>
          <w:rFonts w:ascii="宋体" w:eastAsia="宋体" w:hAnsi="宋体" w:cs="宋体" w:hint="eastAsia"/>
          <w:bCs/>
          <w:sz w:val="24"/>
          <w:szCs w:val="24"/>
        </w:rPr>
        <w:t>②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色阶溶液配制：用分刻度吸量管分取工作曲线使</w:t>
      </w:r>
      <w:r w:rsidRPr="000F7EFE">
        <w:rPr>
          <w:rFonts w:ascii="Times New Roman" w:eastAsia="仿宋" w:hAnsi="Times New Roman" w:cs="Times New Roman"/>
          <w:sz w:val="24"/>
          <w:szCs w:val="24"/>
        </w:rPr>
        <w:t>用的铁标准溶液不同的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体积于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7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个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50mL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容量瓶中，配制成分光光度法测定未知</w:t>
      </w:r>
      <w:r w:rsidRPr="000F7EFE">
        <w:rPr>
          <w:rFonts w:ascii="Times New Roman" w:eastAsia="仿宋" w:hAnsi="Times New Roman" w:cs="Times New Roman"/>
          <w:sz w:val="24"/>
          <w:szCs w:val="24"/>
        </w:rPr>
        <w:t>铁试样溶液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中铁含量的标准系列溶液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宋体" w:eastAsia="宋体" w:hAnsi="宋体" w:cs="宋体" w:hint="eastAsia"/>
          <w:bCs/>
          <w:sz w:val="24"/>
          <w:szCs w:val="24"/>
        </w:rPr>
        <w:t>③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显色：制作工作曲线的每个容量瓶中溶液按以下规定同时同样处理：加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抗坏血酸溶液，摇匀后加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缓冲溶液和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10mL 1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10-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菲啰啉溶液，用水稀释至刻度，摇匀，放置不少于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15min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。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宋体" w:eastAsia="宋体" w:hAnsi="宋体" w:cs="宋体" w:hint="eastAsia"/>
          <w:bCs/>
          <w:sz w:val="24"/>
          <w:szCs w:val="24"/>
        </w:rPr>
        <w:t>④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测定：以不加铁标准溶液的一份为参比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,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在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510nm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波长处进行吸光度测定。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pacing w:val="-6"/>
          <w:sz w:val="24"/>
          <w:szCs w:val="24"/>
        </w:rPr>
      </w:pPr>
      <w:r w:rsidRPr="000F7EFE">
        <w:rPr>
          <w:rFonts w:ascii="宋体" w:eastAsia="宋体" w:hAnsi="宋体" w:cs="宋体" w:hint="eastAsia"/>
          <w:bCs/>
          <w:sz w:val="24"/>
          <w:szCs w:val="24"/>
        </w:rPr>
        <w:t>⑤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绘制工作曲线，计算工作曲线的相关系数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γ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。</w:t>
      </w:r>
      <w:r w:rsidRPr="000F7EFE">
        <w:rPr>
          <w:rFonts w:ascii="Times New Roman" w:eastAsia="仿宋" w:hAnsi="Times New Roman" w:cs="Times New Roman"/>
          <w:bCs/>
          <w:spacing w:val="-6"/>
          <w:sz w:val="24"/>
          <w:szCs w:val="24"/>
        </w:rPr>
        <w:t>（可用计算机软件制作并打印）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Times New Roman" w:eastAsia="仿宋" w:hAnsi="Times New Roman" w:cs="Times New Roman"/>
          <w:bCs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未知</w:t>
      </w:r>
      <w:r w:rsidRPr="000F7EFE">
        <w:rPr>
          <w:rFonts w:ascii="Times New Roman" w:eastAsia="仿宋" w:hAnsi="Times New Roman" w:cs="Times New Roman"/>
          <w:sz w:val="24"/>
          <w:szCs w:val="24"/>
        </w:rPr>
        <w:t>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中铁含量的测定。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宋体" w:eastAsia="宋体" w:hAnsi="宋体" w:cs="宋体" w:hint="eastAsia"/>
          <w:bCs/>
          <w:sz w:val="24"/>
          <w:szCs w:val="24"/>
        </w:rPr>
        <w:t>①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显色与测定：取一定量的</w:t>
      </w:r>
      <w:bookmarkStart w:id="5" w:name="OLE_LINK1"/>
      <w:r w:rsidRPr="000F7EFE">
        <w:rPr>
          <w:rFonts w:ascii="Times New Roman" w:eastAsia="仿宋" w:hAnsi="Times New Roman" w:cs="Times New Roman"/>
          <w:bCs/>
          <w:sz w:val="24"/>
          <w:szCs w:val="24"/>
        </w:rPr>
        <w:t>未知</w:t>
      </w:r>
      <w:bookmarkEnd w:id="5"/>
      <w:r w:rsidRPr="000F7EFE">
        <w:rPr>
          <w:rFonts w:ascii="Times New Roman" w:eastAsia="仿宋" w:hAnsi="Times New Roman" w:cs="Times New Roman"/>
          <w:sz w:val="24"/>
          <w:szCs w:val="24"/>
        </w:rPr>
        <w:t>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三份，另取同样体积的试剂空白溶液一份，分别于四只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50mL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容量瓶中，加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抗坏血酸溶液，摇匀后加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20mL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缓冲溶液和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10mL 1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，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10-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菲啰啉溶液，用水稀释至刻度，摇匀。放置不少于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15min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后，在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510nm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波长处进行吸光度测定。</w:t>
      </w:r>
    </w:p>
    <w:p w:rsidR="000F7EFE" w:rsidRPr="000F7EFE" w:rsidRDefault="000F7EFE" w:rsidP="005B11F8">
      <w:pPr>
        <w:spacing w:line="300" w:lineRule="auto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0F7EFE">
        <w:rPr>
          <w:rFonts w:ascii="宋体" w:eastAsia="宋体" w:hAnsi="宋体" w:cs="宋体" w:hint="eastAsia"/>
          <w:bCs/>
          <w:sz w:val="24"/>
          <w:szCs w:val="24"/>
        </w:rPr>
        <w:t>②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由测得吸光度从工作曲线查得未知</w:t>
      </w:r>
      <w:r w:rsidRPr="000F7EFE">
        <w:rPr>
          <w:rFonts w:ascii="Times New Roman" w:eastAsia="仿宋" w:hAnsi="Times New Roman" w:cs="Times New Roman"/>
          <w:sz w:val="24"/>
          <w:szCs w:val="24"/>
        </w:rPr>
        <w:t>铁试样溶液</w:t>
      </w:r>
      <w:r w:rsidRPr="000F7EFE">
        <w:rPr>
          <w:rFonts w:ascii="Times New Roman" w:eastAsia="仿宋" w:hAnsi="Times New Roman" w:cs="Times New Roman"/>
          <w:sz w:val="24"/>
          <w:szCs w:val="24"/>
        </w:rPr>
        <w:t>(2)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中铁含量，以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μg/mL</w:t>
      </w:r>
      <w:r w:rsidRPr="000F7EFE">
        <w:rPr>
          <w:rFonts w:ascii="Times New Roman" w:eastAsia="仿宋" w:hAnsi="Times New Roman" w:cs="Times New Roman"/>
          <w:bCs/>
          <w:sz w:val="24"/>
          <w:szCs w:val="24"/>
        </w:rPr>
        <w:t>表示。同时计算平行测定的极差的相对值。</w:t>
      </w:r>
    </w:p>
    <w:p w:rsidR="000F7EFE" w:rsidRPr="008A6F7E" w:rsidRDefault="000F7EFE" w:rsidP="000F7EFE">
      <w:pPr>
        <w:spacing w:line="300" w:lineRule="auto"/>
        <w:rPr>
          <w:rFonts w:ascii="Times New Roman" w:eastAsia="仿宋" w:hAnsi="Times New Roman" w:cs="Times New Roman"/>
          <w:sz w:val="28"/>
          <w:szCs w:val="28"/>
        </w:rPr>
      </w:pPr>
    </w:p>
    <w:p w:rsidR="00433B57" w:rsidRDefault="000F7EFE" w:rsidP="000F7EFE">
      <w:pPr>
        <w:spacing w:line="300" w:lineRule="auto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br w:type="page"/>
      </w:r>
      <w:r w:rsidR="00433B57">
        <w:rPr>
          <w:rFonts w:ascii="仿宋_GB2312" w:eastAsia="仿宋_GB2312" w:cs="仿宋_GB2312" w:hint="eastAsia"/>
          <w:sz w:val="28"/>
          <w:szCs w:val="28"/>
        </w:rPr>
        <w:lastRenderedPageBreak/>
        <w:t>附件</w:t>
      </w:r>
      <w:r w:rsidR="00433B57">
        <w:rPr>
          <w:rFonts w:ascii="仿宋_GB2312" w:eastAsia="仿宋_GB2312" w:cs="仿宋_GB2312"/>
          <w:sz w:val="28"/>
          <w:szCs w:val="28"/>
        </w:rPr>
        <w:t>2</w:t>
      </w:r>
    </w:p>
    <w:p w:rsidR="00433B57" w:rsidRPr="000F7EFE" w:rsidRDefault="00433B57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0F7EFE">
        <w:rPr>
          <w:rFonts w:ascii="仿宋" w:eastAsia="仿宋" w:hAnsi="仿宋" w:cs="方正小标宋简体" w:hint="eastAsia"/>
          <w:b/>
          <w:sz w:val="32"/>
          <w:szCs w:val="32"/>
        </w:rPr>
        <w:t>化学检验员赛项参赛队住宿安排回执</w:t>
      </w:r>
    </w:p>
    <w:tbl>
      <w:tblPr>
        <w:tblW w:w="82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6568"/>
      </w:tblGrid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单位税号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30FB6" w:rsidRPr="00737ED0" w:rsidTr="00E12473">
        <w:trPr>
          <w:trHeight w:val="397"/>
        </w:trPr>
        <w:tc>
          <w:tcPr>
            <w:tcW w:w="1728" w:type="dxa"/>
            <w:vAlign w:val="center"/>
          </w:tcPr>
          <w:p w:rsidR="00E30FB6" w:rsidRPr="00737ED0" w:rsidRDefault="00E30FB6" w:rsidP="005B11F8">
            <w:pPr>
              <w:spacing w:line="480" w:lineRule="auto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住宿宾馆</w:t>
            </w:r>
          </w:p>
        </w:tc>
        <w:tc>
          <w:tcPr>
            <w:tcW w:w="6568" w:type="dxa"/>
            <w:vAlign w:val="center"/>
          </w:tcPr>
          <w:p w:rsidR="00E30FB6" w:rsidRPr="00737ED0" w:rsidRDefault="00E30FB6" w:rsidP="005B11F8">
            <w:pPr>
              <w:spacing w:line="48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住宿房型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单人间（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）间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标准间（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）间</w:t>
            </w:r>
          </w:p>
        </w:tc>
      </w:tr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住宿时间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入住日期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月（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）日，退房日期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>11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月（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）日</w:t>
            </w:r>
          </w:p>
        </w:tc>
      </w:tr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E30FB6" w:rsidRDefault="00433B57" w:rsidP="005B11F8">
            <w:pPr>
              <w:spacing w:line="480" w:lineRule="auto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来程</w:t>
            </w:r>
            <w:r w:rsidR="00E30FB6">
              <w:rPr>
                <w:rFonts w:ascii="仿宋_GB2312" w:eastAsia="仿宋_GB2312" w:cs="仿宋_GB2312" w:hint="eastAsia"/>
                <w:sz w:val="24"/>
                <w:szCs w:val="24"/>
              </w:rPr>
              <w:t>时间及</w:t>
            </w:r>
          </w:p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车次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E30FB6" w:rsidRDefault="00433B57" w:rsidP="005B11F8">
            <w:pPr>
              <w:spacing w:line="480" w:lineRule="auto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返程</w:t>
            </w:r>
            <w:r w:rsidR="00E30FB6">
              <w:rPr>
                <w:rFonts w:ascii="仿宋_GB2312" w:eastAsia="仿宋_GB2312" w:cs="仿宋_GB2312" w:hint="eastAsia"/>
                <w:sz w:val="24"/>
                <w:szCs w:val="24"/>
              </w:rPr>
              <w:t>时间及</w:t>
            </w:r>
          </w:p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车次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联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系</w:t>
            </w:r>
            <w:r w:rsidRPr="00737ED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33B57" w:rsidRPr="00737ED0" w:rsidTr="00E12473">
        <w:trPr>
          <w:trHeight w:val="397"/>
        </w:trPr>
        <w:tc>
          <w:tcPr>
            <w:tcW w:w="172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37ED0">
              <w:rPr>
                <w:rFonts w:ascii="仿宋_GB2312" w:eastAsia="仿宋_GB2312" w:cs="仿宋_GB2312" w:hint="eastAsia"/>
                <w:sz w:val="24"/>
                <w:szCs w:val="24"/>
              </w:rPr>
              <w:t>是否需要接站</w:t>
            </w:r>
          </w:p>
        </w:tc>
        <w:tc>
          <w:tcPr>
            <w:tcW w:w="6568" w:type="dxa"/>
            <w:vAlign w:val="center"/>
          </w:tcPr>
          <w:p w:rsidR="00433B57" w:rsidRPr="00737ED0" w:rsidRDefault="00433B57" w:rsidP="005B11F8">
            <w:pPr>
              <w:spacing w:line="48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433B57" w:rsidRPr="0025205B" w:rsidRDefault="00433B57" w:rsidP="00433B57">
      <w:pPr>
        <w:spacing w:line="440" w:lineRule="exact"/>
        <w:ind w:firstLineChars="200" w:firstLine="560"/>
        <w:rPr>
          <w:rFonts w:cs="Times New Roman"/>
        </w:rPr>
      </w:pPr>
      <w:r>
        <w:rPr>
          <w:rFonts w:ascii="仿宋_GB2312" w:eastAsia="仿宋_GB2312" w:cs="仿宋_GB2312" w:hint="eastAsia"/>
          <w:sz w:val="28"/>
          <w:szCs w:val="28"/>
        </w:rPr>
        <w:t>注：滕州宾馆价格为</w:t>
      </w:r>
      <w:r>
        <w:rPr>
          <w:rFonts w:ascii="仿宋_GB2312" w:eastAsia="仿宋_GB2312" w:cs="仿宋_GB2312"/>
          <w:sz w:val="28"/>
          <w:szCs w:val="28"/>
        </w:rPr>
        <w:t>300</w:t>
      </w:r>
      <w:r>
        <w:rPr>
          <w:rFonts w:ascii="仿宋_GB2312" w:eastAsia="仿宋_GB2312" w:cs="仿宋_GB2312" w:hint="eastAsia"/>
          <w:sz w:val="28"/>
          <w:szCs w:val="28"/>
        </w:rPr>
        <w:t>元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间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ascii="仿宋_GB2312" w:eastAsia="仿宋_GB2312" w:cs="仿宋_GB2312" w:hint="eastAsia"/>
          <w:sz w:val="28"/>
          <w:szCs w:val="28"/>
        </w:rPr>
        <w:t>滕州尚贤宾馆价格为</w:t>
      </w:r>
      <w:r>
        <w:rPr>
          <w:rFonts w:ascii="仿宋_GB2312" w:eastAsia="仿宋_GB2312" w:cs="仿宋_GB2312"/>
          <w:sz w:val="28"/>
          <w:szCs w:val="28"/>
        </w:rPr>
        <w:t>220</w:t>
      </w:r>
      <w:r>
        <w:rPr>
          <w:rFonts w:ascii="仿宋_GB2312" w:eastAsia="仿宋_GB2312" w:cs="仿宋_GB2312" w:hint="eastAsia"/>
          <w:sz w:val="28"/>
          <w:szCs w:val="28"/>
        </w:rPr>
        <w:t>元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间。每个参赛队最多报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个房间。请于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日前发送至会务组邮箱</w:t>
      </w:r>
      <w:r>
        <w:rPr>
          <w:rFonts w:ascii="仿宋_GB2312" w:eastAsia="仿宋_GB2312" w:cs="仿宋_GB2312"/>
          <w:sz w:val="28"/>
          <w:szCs w:val="28"/>
        </w:rPr>
        <w:t>zghgds@126.com</w:t>
      </w:r>
      <w:r>
        <w:rPr>
          <w:rFonts w:ascii="仿宋_GB2312" w:eastAsia="仿宋_GB2312" w:cs="仿宋_GB2312" w:hint="eastAsia"/>
          <w:sz w:val="28"/>
          <w:szCs w:val="28"/>
        </w:rPr>
        <w:t>并与会务组联系人戴雪</w:t>
      </w:r>
      <w:r>
        <w:rPr>
          <w:rFonts w:ascii="仿宋_GB2312" w:eastAsia="仿宋_GB2312" w:cs="仿宋_GB2312"/>
          <w:sz w:val="28"/>
          <w:szCs w:val="28"/>
        </w:rPr>
        <w:t>15863213422</w:t>
      </w:r>
      <w:r>
        <w:rPr>
          <w:rFonts w:ascii="仿宋_GB2312" w:eastAsia="仿宋_GB2312" w:cs="仿宋_GB2312" w:hint="eastAsia"/>
          <w:sz w:val="28"/>
          <w:szCs w:val="28"/>
        </w:rPr>
        <w:t>短信确认。</w:t>
      </w:r>
    </w:p>
    <w:sectPr w:rsidR="00433B57" w:rsidRPr="0025205B" w:rsidSect="0072780E">
      <w:footerReference w:type="defaul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C9" w:rsidRDefault="00F80BC9" w:rsidP="007068C5">
      <w:r>
        <w:separator/>
      </w:r>
    </w:p>
  </w:endnote>
  <w:endnote w:type="continuationSeparator" w:id="0">
    <w:p w:rsidR="00F80BC9" w:rsidRDefault="00F80BC9" w:rsidP="007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7E" w:rsidRDefault="008A6F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7CF1" w:rsidRPr="00637CF1">
      <w:rPr>
        <w:noProof/>
        <w:lang w:val="zh-CN"/>
      </w:rPr>
      <w:t>1</w:t>
    </w:r>
    <w:r>
      <w:fldChar w:fldCharType="end"/>
    </w:r>
  </w:p>
  <w:p w:rsidR="008A6F7E" w:rsidRDefault="008A6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C9" w:rsidRDefault="00F80BC9" w:rsidP="007068C5">
      <w:r>
        <w:separator/>
      </w:r>
    </w:p>
  </w:footnote>
  <w:footnote w:type="continuationSeparator" w:id="0">
    <w:p w:rsidR="00F80BC9" w:rsidRDefault="00F80BC9" w:rsidP="0070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7DE"/>
    <w:rsid w:val="000076CA"/>
    <w:rsid w:val="000105E4"/>
    <w:rsid w:val="000F7EFE"/>
    <w:rsid w:val="0012449A"/>
    <w:rsid w:val="001A7FEF"/>
    <w:rsid w:val="0025205B"/>
    <w:rsid w:val="00260458"/>
    <w:rsid w:val="002742DC"/>
    <w:rsid w:val="00282BD9"/>
    <w:rsid w:val="0039525F"/>
    <w:rsid w:val="003A6A56"/>
    <w:rsid w:val="003C5B64"/>
    <w:rsid w:val="0040184E"/>
    <w:rsid w:val="00427405"/>
    <w:rsid w:val="00433B57"/>
    <w:rsid w:val="005202BE"/>
    <w:rsid w:val="005918F2"/>
    <w:rsid w:val="005B11F8"/>
    <w:rsid w:val="005E33B0"/>
    <w:rsid w:val="0060164B"/>
    <w:rsid w:val="00637CF1"/>
    <w:rsid w:val="00696C88"/>
    <w:rsid w:val="007068C5"/>
    <w:rsid w:val="00715601"/>
    <w:rsid w:val="0072780E"/>
    <w:rsid w:val="00737ED0"/>
    <w:rsid w:val="00791FA6"/>
    <w:rsid w:val="007A6DDE"/>
    <w:rsid w:val="007D27DE"/>
    <w:rsid w:val="007D2C50"/>
    <w:rsid w:val="008A6F7E"/>
    <w:rsid w:val="008B7B7F"/>
    <w:rsid w:val="00904DB2"/>
    <w:rsid w:val="009751EE"/>
    <w:rsid w:val="00A64917"/>
    <w:rsid w:val="00AA3F46"/>
    <w:rsid w:val="00B22968"/>
    <w:rsid w:val="00B810B6"/>
    <w:rsid w:val="00BE35A4"/>
    <w:rsid w:val="00C75A70"/>
    <w:rsid w:val="00CC16C2"/>
    <w:rsid w:val="00CD6957"/>
    <w:rsid w:val="00D214BE"/>
    <w:rsid w:val="00D267CA"/>
    <w:rsid w:val="00D804B9"/>
    <w:rsid w:val="00DD1BA7"/>
    <w:rsid w:val="00DD5381"/>
    <w:rsid w:val="00DF0989"/>
    <w:rsid w:val="00E12473"/>
    <w:rsid w:val="00E30FB6"/>
    <w:rsid w:val="00E47DDD"/>
    <w:rsid w:val="00E82AA4"/>
    <w:rsid w:val="00EA1C6D"/>
    <w:rsid w:val="00F4208D"/>
    <w:rsid w:val="00F80BC9"/>
    <w:rsid w:val="26496F42"/>
    <w:rsid w:val="476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7EC0CB-FEC3-4AE9-9CEC-50397BEC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7F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B7B7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8B7B7F"/>
  </w:style>
  <w:style w:type="paragraph" w:styleId="a5">
    <w:name w:val="footer"/>
    <w:basedOn w:val="a"/>
    <w:link w:val="a6"/>
    <w:uiPriority w:val="99"/>
    <w:rsid w:val="008B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B7B7F"/>
    <w:rPr>
      <w:sz w:val="18"/>
      <w:szCs w:val="18"/>
    </w:rPr>
  </w:style>
  <w:style w:type="paragraph" w:styleId="a7">
    <w:name w:val="header"/>
    <w:basedOn w:val="a"/>
    <w:link w:val="a8"/>
    <w:uiPriority w:val="99"/>
    <w:rsid w:val="008B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B7B7F"/>
    <w:rPr>
      <w:sz w:val="18"/>
      <w:szCs w:val="18"/>
    </w:rPr>
  </w:style>
  <w:style w:type="character" w:styleId="a9">
    <w:name w:val="Hyperlink"/>
    <w:uiPriority w:val="99"/>
    <w:rsid w:val="008B7B7F"/>
    <w:rPr>
      <w:color w:val="auto"/>
      <w:u w:val="single"/>
    </w:rPr>
  </w:style>
  <w:style w:type="table" w:styleId="aa">
    <w:name w:val="Table Grid"/>
    <w:basedOn w:val="a1"/>
    <w:uiPriority w:val="99"/>
    <w:rsid w:val="008B7B7F"/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rsid w:val="008B7B7F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400</Words>
  <Characters>2282</Characters>
  <Application>Microsoft Office Word</Application>
  <DocSecurity>0</DocSecurity>
  <Lines>19</Lines>
  <Paragraphs>5</Paragraphs>
  <ScaleCrop>false</ScaleCrop>
  <Company>SDHGJSXY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</dc:creator>
  <cp:keywords/>
  <dc:description/>
  <cp:lastModifiedBy>zx</cp:lastModifiedBy>
  <cp:revision>25</cp:revision>
  <dcterms:created xsi:type="dcterms:W3CDTF">2018-09-20T14:01:00Z</dcterms:created>
  <dcterms:modified xsi:type="dcterms:W3CDTF">2018-09-29T07:34:00Z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